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E" w:rsidRPr="008A5C2E" w:rsidRDefault="00344A7E" w:rsidP="00344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2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44A7E" w:rsidRPr="008A5C2E" w:rsidRDefault="00344A7E" w:rsidP="00344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и налоговая безопасность»</w:t>
      </w:r>
    </w:p>
    <w:p w:rsidR="00344A7E" w:rsidRDefault="00344A7E" w:rsidP="00344A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A7E" w:rsidRPr="002960CF" w:rsidRDefault="00344A7E" w:rsidP="00344A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0CF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7E">
        <w:rPr>
          <w:rFonts w:ascii="Times New Roman" w:hAnsi="Times New Roman" w:cs="Times New Roman"/>
          <w:sz w:val="28"/>
          <w:szCs w:val="28"/>
        </w:rPr>
        <w:t xml:space="preserve">формирование знаний в области теоретических основ финансовой </w:t>
      </w:r>
      <w:r>
        <w:rPr>
          <w:rFonts w:ascii="Times New Roman" w:hAnsi="Times New Roman" w:cs="Times New Roman"/>
          <w:sz w:val="28"/>
          <w:szCs w:val="28"/>
        </w:rPr>
        <w:t>и налоговой безопасности.</w:t>
      </w:r>
    </w:p>
    <w:p w:rsidR="00344A7E" w:rsidRDefault="00344A7E" w:rsidP="00344A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A7E" w:rsidRPr="00505B79" w:rsidRDefault="00344A7E" w:rsidP="00344A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3FF">
        <w:rPr>
          <w:rFonts w:ascii="Times New Roman" w:eastAsia="Times New Roman" w:hAnsi="Times New Roman" w:cs="Times New Roman"/>
          <w:b/>
          <w:bCs/>
          <w:sz w:val="28"/>
          <w:szCs w:val="28"/>
        </w:rPr>
        <w:t>(Б.1.2.2.10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является дисциплиной элективного цикла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344A7E" w:rsidRPr="008A5C2E" w:rsidRDefault="00344A7E" w:rsidP="00344A7E">
      <w:pPr>
        <w:rPr>
          <w:rFonts w:ascii="Times New Roman" w:hAnsi="Times New Roman" w:cs="Times New Roman"/>
          <w:sz w:val="28"/>
          <w:szCs w:val="28"/>
        </w:rPr>
      </w:pPr>
    </w:p>
    <w:p w:rsidR="00344A7E" w:rsidRPr="00344A7E" w:rsidRDefault="00344A7E" w:rsidP="00344A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A7E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344A7E">
        <w:rPr>
          <w:rFonts w:ascii="Times New Roman" w:hAnsi="Times New Roman" w:cs="Times New Roman"/>
          <w:sz w:val="28"/>
          <w:szCs w:val="28"/>
        </w:rPr>
        <w:t>:</w:t>
      </w:r>
    </w:p>
    <w:p w:rsidR="009C7040" w:rsidRPr="00344A7E" w:rsidRDefault="00344A7E" w:rsidP="00344A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4A7E">
        <w:rPr>
          <w:rFonts w:ascii="Times New Roman" w:hAnsi="Times New Roman" w:cs="Times New Roman"/>
          <w:sz w:val="28"/>
          <w:szCs w:val="28"/>
        </w:rPr>
        <w:t>сновные понятия и термины, цели и задачи управления финансовой устойчивостью фирмы. Анализ, оценка и диагностика финансовой платежеспособности и угрозы банкротства. Понятие налоговой безопасности. Ответственность за нарушения законодательства о налогах и сборах. Общая характеристика налоговой ответственности. Характеристика налоговых правонарушений.</w:t>
      </w:r>
    </w:p>
    <w:sectPr w:rsidR="009C7040" w:rsidRPr="0034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AD"/>
    <w:rsid w:val="00344A7E"/>
    <w:rsid w:val="009C7040"/>
    <w:rsid w:val="00C253FF"/>
    <w:rsid w:val="00F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E623D-A81C-4A26-A97E-7725A4B59785}"/>
</file>

<file path=customXml/itemProps2.xml><?xml version="1.0" encoding="utf-8"?>
<ds:datastoreItem xmlns:ds="http://schemas.openxmlformats.org/officeDocument/2006/customXml" ds:itemID="{66594EDE-7B2B-4C1B-AD73-1EE93D48C3E5}"/>
</file>

<file path=customXml/itemProps3.xml><?xml version="1.0" encoding="utf-8"?>
<ds:datastoreItem xmlns:ds="http://schemas.openxmlformats.org/officeDocument/2006/customXml" ds:itemID="{4EFFA4F2-3495-4D6E-B5D8-47A5E8070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3</cp:revision>
  <dcterms:created xsi:type="dcterms:W3CDTF">2021-04-29T08:52:00Z</dcterms:created>
  <dcterms:modified xsi:type="dcterms:W3CDTF">2021-04-29T08:56:00Z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